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mk-MK"/>
        </w:rPr>
      </w:pPr>
      <w:r>
        <w:rPr>
          <w:lang w:val="mk-MK"/>
        </w:rPr>
        <mc:AlternateContent>
          <mc:Choice Requires="wps">
            <w:drawing>
              <wp:anchor behindDoc="0" distT="0" distB="0" distL="0" distR="0" simplePos="0" locked="0" layoutInCell="1" allowOverlap="1" relativeHeight="2">
                <wp:simplePos x="0" y="0"/>
                <wp:positionH relativeFrom="column">
                  <wp:posOffset>-57150</wp:posOffset>
                </wp:positionH>
                <wp:positionV relativeFrom="paragraph">
                  <wp:posOffset>-285115</wp:posOffset>
                </wp:positionV>
                <wp:extent cx="3201035" cy="2285365"/>
                <wp:effectExtent l="9525" t="10160" r="0" b="8890"/>
                <wp:wrapNone/>
                <wp:docPr id="1" name="WordArt 2"/>
                <a:graphic xmlns:a="http://schemas.openxmlformats.org/drawingml/2006/main">
                  <a:graphicData uri="http://schemas.microsoft.com/office/word/2010/wordprocessingShape">
                    <wps:wsp>
                      <wps:cNvSpPr/>
                      <wps:spPr>
                        <a:xfrm>
                          <a:off x="0" y="0"/>
                          <a:ext cx="3200400" cy="2284560"/>
                        </a:xfrm>
                        <a:prstGeom prst="rect">
                          <a:avLst/>
                        </a:prstGeom>
                        <a:ln>
                          <a:noFill/>
                        </a:ln>
                      </wps:spPr>
                      <wps:style>
                        <a:lnRef idx="0"/>
                        <a:fillRef idx="0"/>
                        <a:effectRef idx="0"/>
                        <a:fontRef idx="minor"/>
                      </wps:style>
                      <wps:txbx>
                        <w:txbxContent>
                          <w:p>
                            <w:pPr>
                              <w:pStyle w:val="NormalWeb"/>
                              <w:spacing w:beforeAutospacing="0" w:before="0" w:afterAutospacing="0" w:after="0"/>
                              <w:jc w:val="center"/>
                              <w:rPr/>
                            </w:pPr>
                            <w:r>
                              <w:rPr>
                                <w:color w:val="0F243E" w:themeColor="text2" w:themeShade="80"/>
                                <w:sz w:val="72"/>
                                <w:szCs w:val="72"/>
                                <w:lang w:val="mk-MK"/>
                                <w14:textOutline w14:w="9525" w14:cap="flat" w14:cmpd="sng" w14:algn="ctr">
                                  <w14:solidFill>
                                    <w14:srgbClr w14:val="000000"/>
                                  </w14:solidFill>
                                  <w14:prstDash w14:val="solid"/>
                                  <w14:round/>
                                </w14:textOutline>
                              </w:rPr>
                              <w:t xml:space="preserve">Камиј Сен Санс </w:t>
                            </w:r>
                          </w:p>
                          <w:p>
                            <w:pPr>
                              <w:pStyle w:val="NormalWeb"/>
                              <w:spacing w:beforeAutospacing="0" w:before="0" w:afterAutospacing="0" w:after="0"/>
                              <w:jc w:val="center"/>
                              <w:rPr/>
                            </w:pPr>
                            <w:r>
                              <w:rPr>
                                <w:color w:val="0F243E" w:themeColor="text2" w:themeShade="80"/>
                                <w:sz w:val="72"/>
                                <w:szCs w:val="72"/>
                                <w:lang w:val="mk-MK"/>
                                <w14:textOutline w14:w="9525" w14:cap="flat" w14:cmpd="sng" w14:algn="ctr">
                                  <w14:solidFill>
                                    <w14:srgbClr w14:val="000000"/>
                                  </w14:solidFill>
                                  <w14:prstDash w14:val="solid"/>
                                  <w14:round/>
                                </w14:textOutline>
                              </w:rPr>
                              <w:t xml:space="preserve">Карневал на животните </w:t>
                            </w:r>
                          </w:p>
                        </w:txbxContent>
                      </wps:txbx>
                      <wps:bodyPr>
                        <a:prstTxWarp prst="textPlain"/>
                        <a:spAutoFit/>
                      </wps:bodyPr>
                    </wps:wsp>
                  </a:graphicData>
                </a:graphic>
              </wp:anchor>
            </w:drawing>
          </mc:Choice>
          <mc:Fallback>
            <w:pict>
              <v:rect id="shape_0" ID="WordArt 2" stroked="f" style="position:absolute;margin-left:-4.5pt;margin-top:-22.45pt;width:251.95pt;height:179.85pt">
                <w10:wrap type="square"/>
                <v:fill o:detectmouseclick="t" on="false"/>
                <v:stroke color="#3465a4" joinstyle="round" endcap="flat"/>
                <v:textbox>
                  <w:txbxContent>
                    <w:p>
                      <w:pPr>
                        <w:pStyle w:val="NormalWeb"/>
                        <w:spacing w:beforeAutospacing="0" w:before="0" w:afterAutospacing="0" w:after="0"/>
                        <w:jc w:val="center"/>
                        <w:rPr/>
                      </w:pPr>
                      <w:r>
                        <w:rPr>
                          <w:color w:val="0F243E" w:themeColor="text2" w:themeShade="80"/>
                          <w:sz w:val="72"/>
                          <w:szCs w:val="72"/>
                          <w:lang w:val="mk-MK"/>
                          <w14:textOutline w14:w="9525" w14:cap="flat" w14:cmpd="sng" w14:algn="ctr">
                            <w14:solidFill>
                              <w14:srgbClr w14:val="000000"/>
                            </w14:solidFill>
                            <w14:prstDash w14:val="solid"/>
                            <w14:round/>
                          </w14:textOutline>
                        </w:rPr>
                        <w:t xml:space="preserve">Камиј Сен Санс </w:t>
                      </w:r>
                    </w:p>
                    <w:p>
                      <w:pPr>
                        <w:pStyle w:val="NormalWeb"/>
                        <w:spacing w:beforeAutospacing="0" w:before="0" w:afterAutospacing="0" w:after="0"/>
                        <w:jc w:val="center"/>
                        <w:rPr/>
                      </w:pPr>
                      <w:r>
                        <w:rPr>
                          <w:color w:val="0F243E" w:themeColor="text2" w:themeShade="80"/>
                          <w:sz w:val="72"/>
                          <w:szCs w:val="72"/>
                          <w:lang w:val="mk-MK"/>
                          <w14:textOutline w14:w="9525" w14:cap="flat" w14:cmpd="sng" w14:algn="ctr">
                            <w14:solidFill>
                              <w14:srgbClr w14:val="000000"/>
                            </w14:solidFill>
                            <w14:prstDash w14:val="solid"/>
                            <w14:round/>
                          </w14:textOutline>
                        </w:rPr>
                        <w:t xml:space="preserve">Карневал на животните </w:t>
                      </w:r>
                    </w:p>
                  </w:txbxContent>
                </v:textbox>
              </v:rect>
            </w:pict>
          </mc:Fallback>
        </mc:AlternateContent>
        <mc:AlternateContent>
          <mc:Choice Requires="wps">
            <w:drawing>
              <wp:anchor behindDoc="0" distT="0" distB="0" distL="0" distR="0" simplePos="0" locked="0" layoutInCell="1" allowOverlap="1" relativeHeight="3">
                <wp:simplePos x="0" y="0"/>
                <wp:positionH relativeFrom="column">
                  <wp:posOffset>0</wp:posOffset>
                </wp:positionH>
                <wp:positionV relativeFrom="paragraph">
                  <wp:posOffset>635</wp:posOffset>
                </wp:positionV>
                <wp:extent cx="2381885" cy="3115310"/>
                <wp:effectExtent l="57150" t="57150" r="57150" b="1133475"/>
                <wp:wrapNone/>
                <wp:docPr id="3" name="Picture 5" descr="Saintsaens.jpg"/>
                <a:graphic xmlns:a="http://schemas.openxmlformats.org/drawingml/2006/main">
                  <a:graphicData uri="http://schemas.microsoft.com/office/word/2010/wordprocessingShape">
                    <wps:wsp>
                      <wps:cNvSpPr/>
                      <wps:spPr>
                        <a:xfrm>
                          <a:off x="0" y="0"/>
                          <a:ext cx="2381400" cy="3114720"/>
                        </a:xfrm>
                        <a:prstGeom prst="ellipse">
                          <a:avLst/>
                        </a:prstGeom>
                        <a:blipFill rotWithShape="0">
                          <a:blip r:embed="rId2"/>
                          <a:stretch>
                            <a:fillRect/>
                          </a:stretch>
                        </a:blipFill>
                        <a:ln cap="rnd" w="63360">
                          <a:solidFill>
                            <a:srgbClr val="333333"/>
                          </a:solidFill>
                          <a:round/>
                        </a:ln>
                        <a:effectLst>
                          <a:outerShdw blurRad="381000" dir="5400000" dist="291960" rotWithShape="0" sx="-80000" sy="-18000">
                            <a:srgbClr val="000000">
                              <a:alpha val="22000"/>
                            </a:srgbClr>
                          </a:outerShdw>
                        </a:effectLst>
                        <a:scene3d>
                          <a:camera prst="orthographicFront"/>
                          <a:lightRig dir="t" rig="contrasting">
                            <a:rot lat="0" lon="0" rev="3000000"/>
                          </a:lightRig>
                        </a:scene3d>
                        <a:sp3d contourW="7620">
                          <a:bevelT w="95250" h="31750"/>
                          <a:contourClr>
                            <a:srgbClr val="333333"/>
                          </a:contourClr>
                        </a:sp3d>
                      </wps:spPr>
                      <wps:style>
                        <a:lnRef idx="0"/>
                        <a:fillRef idx="0"/>
                        <a:effectRef idx="0"/>
                        <a:fontRef idx="minor"/>
                      </wps:style>
                      <wps:bodyPr/>
                    </wps:wsp>
                  </a:graphicData>
                </a:graphic>
              </wp:anchor>
            </w:drawing>
          </mc:Choice>
          <mc:Fallback>
            <w:pict>
              <v:oval id="shape_0" ID="Picture 5" stroked="t" style="position:absolute;margin-left:0pt;margin-top:0pt;width:187.45pt;height:245.2pt">
                <w10:wrap type="none"/>
                <v:imagedata r:id="rId2" o:detectmouseclick="t"/>
                <v:stroke color="#333333" weight="63360" joinstyle="round" endcap="round"/>
                <v:shadow on="t" obscured="f" color="black"/>
              </v:oval>
            </w:pict>
          </mc:Fallback>
        </mc:AlternateContent>
      </w:r>
      <w:bookmarkStart w:id="0" w:name="_GoBack"/>
      <w:bookmarkStart w:id="1" w:name="_GoBack"/>
      <w:bookmarkEnd w:id="1"/>
    </w:p>
    <w:p>
      <w:pPr>
        <w:pStyle w:val="Normal"/>
        <w:rPr>
          <w:lang w:val="mk-MK"/>
        </w:rPr>
      </w:pPr>
      <w:r>
        <w:rPr>
          <w:lang w:val="mk-MK"/>
        </w:rPr>
        <mc:AlternateContent>
          <mc:Choice Requires="wps">
            <w:drawing>
              <wp:anchor behindDoc="0" distT="0" distB="0" distL="0" distR="0" simplePos="0" locked="0" layoutInCell="1" allowOverlap="1" relativeHeight="4">
                <wp:simplePos x="0" y="0"/>
                <wp:positionH relativeFrom="column">
                  <wp:posOffset>-342900</wp:posOffset>
                </wp:positionH>
                <wp:positionV relativeFrom="paragraph">
                  <wp:posOffset>76835</wp:posOffset>
                </wp:positionV>
                <wp:extent cx="4029710" cy="3162935"/>
                <wp:effectExtent l="19050" t="19050" r="19050" b="19050"/>
                <wp:wrapNone/>
                <wp:docPr id="4" name="Text Box 3"/>
                <a:graphic xmlns:a="http://schemas.openxmlformats.org/drawingml/2006/main">
                  <a:graphicData uri="http://schemas.microsoft.com/office/word/2010/wordprocessingShape">
                    <wps:wsp>
                      <wps:cNvSpPr/>
                      <wps:spPr>
                        <a:xfrm>
                          <a:off x="0" y="0"/>
                          <a:ext cx="4029120" cy="3162240"/>
                        </a:xfrm>
                        <a:prstGeom prst="rect">
                          <a:avLst/>
                        </a:prstGeom>
                        <a:solidFill>
                          <a:schemeClr val="lt1">
                            <a:lumMod val="100000"/>
                            <a:lumOff val="0"/>
                          </a:schemeClr>
                        </a:solidFill>
                        <a:ln w="31680">
                          <a:solidFill>
                            <a:schemeClr val="tx2">
                              <a:lumMod val="50000"/>
                              <a:lumOff val="0"/>
                            </a:schemeClr>
                          </a:solidFill>
                          <a:miter/>
                        </a:ln>
                      </wps:spPr>
                      <wps:style>
                        <a:lnRef idx="0"/>
                        <a:fillRef idx="0"/>
                        <a:effectRef idx="0"/>
                        <a:fontRef idx="minor"/>
                      </wps:style>
                      <wps:txbx>
                        <w:txbxContent>
                          <w:p>
                            <w:pPr>
                              <w:pStyle w:val="FrameContents"/>
                              <w:spacing w:before="0" w:after="200"/>
                              <w:rPr/>
                            </w:pPr>
                            <w:r>
                              <w:rPr>
                                <w:rFonts w:cs="Arial" w:ascii="Arial" w:hAnsi="Arial"/>
                                <w:b/>
                                <w:color w:val="222222"/>
                                <w:sz w:val="21"/>
                                <w:szCs w:val="21"/>
                                <w:shd w:fill="FFFFF0" w:val="clear"/>
                              </w:rPr>
                              <w:t>Камиј Сен-Санс</w:t>
                            </w:r>
                            <w:r>
                              <w:rPr>
                                <w:rFonts w:cs="Arial" w:ascii="Arial" w:hAnsi="Arial"/>
                                <w:color w:val="222222"/>
                                <w:sz w:val="21"/>
                                <w:szCs w:val="21"/>
                                <w:shd w:fill="FFFFF0" w:val="clear"/>
                              </w:rPr>
                              <w:t xml:space="preserve"> е франциски композитор. Во делото ,,Карневал на животните" со големо композиторско мајсторство користејки различни иструменти и други изразни стретства направил различни музички слики. На тие слики ги преставил животните во една посебна и голема свеченост ,,Карневал Под Маски,,. Во големата мешаница секое животно се крие под маска. Во неговите композиции посебно внимавал на правилниот избор на иструменти, чиј што звук треба на отслика некој настан. Неговата музика кај слушателите создава различно расположение. Во композицијата ,,Карневал на животните" приметлив и духовит начин го опишива семејството на животните во зоолошката градина. Различната боја на звукот од оркестарот не потсетува на страшните и доста лоши и немирни лавови, плашливите кокошки, птици, големите слонови, гордите антилопи, магарето, фосилите и други животни.</w:t>
                            </w:r>
                          </w:p>
                        </w:txbxContent>
                      </wps:txbx>
                      <wps:bodyPr>
                        <a:noAutofit/>
                      </wps:bodyPr>
                    </wps:wsp>
                  </a:graphicData>
                </a:graphic>
              </wp:anchor>
            </w:drawing>
          </mc:Choice>
          <mc:Fallback>
            <w:pict>
              <v:rect id="shape_0" ID="Text Box 3" fillcolor="white" stroked="t" style="position:absolute;margin-left:-27pt;margin-top:6.05pt;width:317.2pt;height:248.95pt">
                <w10:wrap type="square"/>
                <v:fill o:detectmouseclick="t" type="solid" color2="black"/>
                <v:stroke color="#10243e" weight="31680" joinstyle="miter" endcap="flat"/>
                <v:textbox>
                  <w:txbxContent>
                    <w:p>
                      <w:pPr>
                        <w:pStyle w:val="FrameContents"/>
                        <w:spacing w:before="0" w:after="200"/>
                        <w:rPr/>
                      </w:pPr>
                      <w:r>
                        <w:rPr>
                          <w:rFonts w:cs="Arial" w:ascii="Arial" w:hAnsi="Arial"/>
                          <w:b/>
                          <w:color w:val="222222"/>
                          <w:sz w:val="21"/>
                          <w:szCs w:val="21"/>
                          <w:shd w:fill="FFFFF0" w:val="clear"/>
                        </w:rPr>
                        <w:t>Камиј Сен-Санс</w:t>
                      </w:r>
                      <w:r>
                        <w:rPr>
                          <w:rFonts w:cs="Arial" w:ascii="Arial" w:hAnsi="Arial"/>
                          <w:color w:val="222222"/>
                          <w:sz w:val="21"/>
                          <w:szCs w:val="21"/>
                          <w:shd w:fill="FFFFF0" w:val="clear"/>
                        </w:rPr>
                        <w:t xml:space="preserve"> е франциски композитор. Во делото ,,Карневал на животните" со големо композиторско мајсторство користејки различни иструменти и други изразни стретства направил различни музички слики. На тие слики ги преставил животните во една посебна и голема свеченост ,,Карневал Под Маски,,. Во големата мешаница секое животно се крие под маска. Во неговите композиции посебно внимавал на правилниот избор на иструменти, чиј што звук треба на отслика некој настан. Неговата музика кај слушателите создава различно расположение. Во композицијата ,,Карневал на животните" приметлив и духовит начин го опишива семејството на животните во зоолошката градина. Различната боја на звукот од оркестарот не потсетува на страшните и доста лоши и немирни лавови, плашливите кокошки, птици, големите слонови, гордите антилопи, магарето, фосилите и други животни.</w:t>
                      </w:r>
                    </w:p>
                  </w:txbxContent>
                </v:textbox>
              </v:rect>
            </w:pict>
          </mc:Fallback>
        </mc:AlternateContent>
      </w:r>
    </w:p>
    <w:p>
      <w:pPr>
        <w:pStyle w:val="Normal"/>
        <w:rPr>
          <w:lang w:val="mk-MK"/>
        </w:rPr>
      </w:pPr>
      <w:r>
        <w:rPr>
          <w:lang w:val="mk-MK"/>
        </w:rPr>
      </w:r>
    </w:p>
    <w:p>
      <w:pPr>
        <w:pStyle w:val="Normal"/>
        <w:rPr>
          <w:lang w:val="mk-MK"/>
        </w:rPr>
      </w:pPr>
      <w:r>
        <w:rPr>
          <w:lang w:val="mk-MK"/>
        </w:rPr>
      </w:r>
    </w:p>
    <w:p>
      <w:pPr>
        <w:pStyle w:val="Normal"/>
        <w:rPr>
          <w:lang w:val="mk-MK"/>
        </w:rPr>
      </w:pPr>
      <w:r>
        <w:rPr>
          <w:lang w:val="mk-MK"/>
        </w:rPr>
      </w:r>
    </w:p>
    <w:p>
      <w:pPr>
        <w:pStyle w:val="Normal"/>
        <w:rPr>
          <w:lang w:val="mk-MK"/>
        </w:rPr>
      </w:pPr>
      <w:r>
        <w:rPr>
          <w:lang w:val="mk-MK"/>
        </w:rPr>
      </w:r>
    </w:p>
    <w:p>
      <w:pPr>
        <w:pStyle w:val="Normal"/>
        <w:rPr>
          <w:lang w:val="mk-MK"/>
        </w:rPr>
      </w:pPr>
      <w:r>
        <w:rPr>
          <w:lang w:val="mk-MK"/>
        </w:rPr>
      </w:r>
    </w:p>
    <w:p>
      <w:pPr>
        <w:pStyle w:val="Normal"/>
        <w:rPr>
          <w:lang w:val="mk-MK"/>
        </w:rPr>
      </w:pPr>
      <w:r>
        <w:rPr>
          <w:lang w:val="mk-MK"/>
        </w:rPr>
      </w:r>
    </w:p>
    <w:p>
      <w:pPr>
        <w:pStyle w:val="Normal"/>
        <w:rPr>
          <w:lang w:val="mk-MK"/>
        </w:rPr>
      </w:pPr>
      <w:r>
        <w:rPr>
          <w:lang w:val="mk-MK"/>
        </w:rPr>
      </w:r>
    </w:p>
    <w:p>
      <w:pPr>
        <w:pStyle w:val="Normal"/>
        <w:rPr>
          <w:lang w:val="mk-MK"/>
        </w:rPr>
      </w:pPr>
      <w:r>
        <w:rPr>
          <w:lang w:val="mk-MK"/>
        </w:rPr>
      </w:r>
    </w:p>
    <w:p>
      <w:pPr>
        <w:pStyle w:val="Normal"/>
        <w:rPr>
          <w:lang w:val="mk-MK"/>
        </w:rPr>
      </w:pPr>
      <w:r>
        <w:rPr>
          <w:lang w:val="mk-MK"/>
        </w:rPr>
      </w:r>
    </w:p>
    <w:p>
      <w:pPr>
        <w:pStyle w:val="Normal"/>
        <w:rPr>
          <w:lang w:val="mk-MK"/>
        </w:rPr>
      </w:pPr>
      <w:r>
        <w:rPr>
          <w:lang w:val="mk-MK"/>
        </w:rPr>
        <mc:AlternateContent>
          <mc:Choice Requires="wps">
            <w:drawing>
              <wp:anchor behindDoc="0" distT="0" distB="0" distL="0" distR="0" simplePos="0" locked="0" layoutInCell="1" allowOverlap="1" relativeHeight="5">
                <wp:simplePos x="0" y="0"/>
                <wp:positionH relativeFrom="column">
                  <wp:posOffset>-142875</wp:posOffset>
                </wp:positionH>
                <wp:positionV relativeFrom="paragraph">
                  <wp:posOffset>227330</wp:posOffset>
                </wp:positionV>
                <wp:extent cx="5382260" cy="638810"/>
                <wp:effectExtent l="38100" t="38100" r="38100" b="38100"/>
                <wp:wrapNone/>
                <wp:docPr id="6" name="Text Box 4"/>
                <a:graphic xmlns:a="http://schemas.openxmlformats.org/drawingml/2006/main">
                  <a:graphicData uri="http://schemas.microsoft.com/office/word/2010/wordprocessingShape">
                    <wps:wsp>
                      <wps:cNvSpPr/>
                      <wps:spPr>
                        <a:xfrm>
                          <a:off x="0" y="0"/>
                          <a:ext cx="5381640" cy="638280"/>
                        </a:xfrm>
                        <a:prstGeom prst="rect">
                          <a:avLst/>
                        </a:prstGeom>
                        <a:solidFill>
                          <a:schemeClr val="lt1">
                            <a:lumMod val="100000"/>
                            <a:lumOff val="0"/>
                          </a:schemeClr>
                        </a:solidFill>
                        <a:ln w="63360">
                          <a:solidFill>
                            <a:schemeClr val="tx2">
                              <a:lumMod val="60000"/>
                              <a:lumOff val="40000"/>
                            </a:schemeClr>
                          </a:solidFill>
                          <a:miter/>
                        </a:ln>
                      </wps:spPr>
                      <wps:style>
                        <a:lnRef idx="0"/>
                        <a:fillRef idx="0"/>
                        <a:effectRef idx="0"/>
                        <a:fontRef idx="minor"/>
                      </wps:style>
                      <wps:txbx>
                        <w:txbxContent>
                          <w:p>
                            <w:pPr>
                              <w:pStyle w:val="FrameContents"/>
                              <w:spacing w:before="0" w:after="200"/>
                              <w:rPr/>
                            </w:pPr>
                            <w:hyperlink r:id="rId3">
                              <w:r>
                                <w:rPr>
                                  <w:rStyle w:val="InternetLink"/>
                                </w:rPr>
                                <w:t>https://www.youtube.com/watch?v=rE4CATvZ188&amp;list=PLdmAoW0tsiVSNfkOPapB76rn4Z4gxqzDc</w:t>
                              </w:r>
                            </w:hyperlink>
                          </w:p>
                        </w:txbxContent>
                      </wps:txbx>
                      <wps:bodyPr>
                        <a:noAutofit/>
                      </wps:bodyPr>
                    </wps:wsp>
                  </a:graphicData>
                </a:graphic>
              </wp:anchor>
            </w:drawing>
          </mc:Choice>
          <mc:Fallback>
            <w:pict>
              <v:rect id="shape_0" ID="Text Box 4" fillcolor="white" stroked="t" style="position:absolute;margin-left:-11.25pt;margin-top:17.9pt;width:423.7pt;height:50.2pt">
                <w10:wrap type="square"/>
                <v:fill o:detectmouseclick="t" type="solid" color2="black"/>
                <v:stroke color="#558ed5" weight="63360" joinstyle="miter" endcap="flat"/>
                <v:textbox>
                  <w:txbxContent>
                    <w:p>
                      <w:pPr>
                        <w:pStyle w:val="FrameContents"/>
                        <w:spacing w:before="0" w:after="200"/>
                        <w:rPr/>
                      </w:pPr>
                      <w:hyperlink r:id="rId4">
                        <w:r>
                          <w:rPr>
                            <w:rStyle w:val="InternetLink"/>
                          </w:rPr>
                          <w:t>https://www.youtube.com/watch?v=rE4CATvZ188&amp;list=PLdmAoW0tsiVSNfkOPapB76rn4Z4gxqzDc</w:t>
                        </w:r>
                      </w:hyperlink>
                    </w:p>
                  </w:txbxContent>
                </v:textbox>
              </v:rect>
            </w:pict>
          </mc:Fallback>
        </mc:AlternateContent>
      </w:r>
    </w:p>
    <w:p>
      <w:pPr>
        <w:pStyle w:val="Normal"/>
        <w:rPr>
          <w:lang w:val="mk-MK"/>
        </w:rPr>
      </w:pPr>
      <w:r>
        <w:rPr>
          <w:lang w:val="mk-MK"/>
        </w:rPr>
      </w:r>
    </w:p>
    <w:p>
      <w:pPr>
        <w:pStyle w:val="Normal"/>
        <w:rPr>
          <w:lang w:val="mk-MK"/>
        </w:rPr>
      </w:pPr>
      <w:r>
        <w:rPr>
          <w:lang w:val="mk-MK"/>
        </w:rPr>
        <mc:AlternateContent>
          <mc:Choice Requires="wps">
            <w:drawing>
              <wp:anchor behindDoc="0" distT="0" distB="0" distL="0" distR="0" simplePos="0" locked="0" layoutInCell="1" allowOverlap="1" relativeHeight="6">
                <wp:simplePos x="0" y="0"/>
                <wp:positionH relativeFrom="column">
                  <wp:posOffset>-200025</wp:posOffset>
                </wp:positionH>
                <wp:positionV relativeFrom="paragraph">
                  <wp:posOffset>19050</wp:posOffset>
                </wp:positionV>
                <wp:extent cx="6391910" cy="4324985"/>
                <wp:effectExtent l="9525" t="9525" r="9525" b="9525"/>
                <wp:wrapNone/>
                <wp:docPr id="8" name="AutoShape 5"/>
                <a:graphic xmlns:a="http://schemas.openxmlformats.org/drawingml/2006/main">
                  <a:graphicData uri="http://schemas.microsoft.com/office/word/2010/wordprocessingShape">
                    <wps:wsp>
                      <wps:cNvSpPr/>
                      <wps:spPr>
                        <a:xfrm>
                          <a:off x="0" y="0"/>
                          <a:ext cx="6391440" cy="4324320"/>
                        </a:xfrm>
                        <a:prstGeom prst="horizontalScroll">
                          <a:avLst>
                            <a:gd name="adj" fmla="val 12500"/>
                          </a:avLst>
                        </a:prstGeom>
                        <a:solidFill>
                          <a:srgbClr val="ffffff"/>
                        </a:solidFill>
                        <a:ln w="9360">
                          <a:solidFill>
                            <a:schemeClr val="tx2">
                              <a:lumMod val="75000"/>
                              <a:lumOff val="0"/>
                            </a:schemeClr>
                          </a:solidFill>
                          <a:round/>
                        </a:ln>
                      </wps:spPr>
                      <wps:style>
                        <a:lnRef idx="0"/>
                        <a:fillRef idx="0"/>
                        <a:effectRef idx="0"/>
                        <a:fontRef idx="minor"/>
                      </wps:style>
                      <wps:txbx>
                        <w:txbxContent>
                          <w:p>
                            <w:pPr>
                              <w:pStyle w:val="FrameContents"/>
                              <w:spacing w:before="0" w:after="200"/>
                              <w:rPr/>
                            </w:pPr>
                            <w:r>
                              <w:rPr>
                                <w:lang w:val="mk-MK"/>
                              </w:rPr>
                              <w:t xml:space="preserve">Илустрација по доживување на слушана музика. </w:t>
                            </w:r>
                          </w:p>
                        </w:txbxContent>
                      </wps:txbx>
                      <wps:bodyPr>
                        <a:noAutofit/>
                      </wps:bodyPr>
                    </wps:wsp>
                  </a:graphicData>
                </a:graphic>
              </wp:anchor>
            </w:drawing>
          </mc:Choice>
          <mc:Fallback>
            <w:pict>
              <v:shapetype id="shapetype_98" coordsize="21600,21600" o:spt="98" adj="2700" path="m21600@1qy@10@11l@9@1qy@12@13qx@14@15l@8@0l@1@0qx@16@17l0@6qy@18@19qx@20@21l@0@5l@9@5qx@22@23xm@1@4qx@11@24qy@25@26qx@27@28xnsem@1@4qx@11@24qy@25@26qx@27@28xm@9@0qx@22@29qy@30@31qx@32@33qy@34@35qx@36@37xnsem0@3qy@18@38l@8@0l@8@1qy@39@16qx@40@41l21600@7qy@10@42l@0@5l@0@6qy@29@19qx@31@21xm@8@0l@9@0qx@22@29m@9@0l@9@1qy@12@13qx@14@15m@1@4l@1@3qy@13@43qx@44@45qy@46@47qx@48@49m@0@3l@0@5nfe">
                <v:stroke joinstyle="miter"/>
                <v:formulas>
                  <v:f eqn="val #0"/>
                  <v:f eqn="prod @0 1 2"/>
                  <v:f eqn="prod @0 1 4"/>
                  <v:f eqn="sum @0 @1 0"/>
                  <v:f eqn="sum @0 @0 0"/>
                  <v:f eqn="sum height 0 @0"/>
                  <v:f eqn="sum height 0 @1"/>
                  <v:f eqn="sum @5 0 @1"/>
                  <v:f eqn="sum width 0 @0"/>
                  <v:f eqn="sum width 0 @1"/>
                  <v:f eqn="sum 0 21600 @1"/>
                  <v:f eqn="sum @1 @1 0"/>
                  <v:f eqn="sum 0 @9 @2"/>
                  <v:f eqn="sum @2 @1 0"/>
                  <v:f eqn="sum 0 @12 @2"/>
                  <v:f eqn="sum 0 @13 @2"/>
                  <v:f eqn="sum 0 @1 @1"/>
                  <v:f eqn="sum @1 @0 0"/>
                  <v:f eqn="sum @1 0 0"/>
                  <v:f eqn="sum @1 @6 0"/>
                  <v:f eqn="sum @1 @18 0"/>
                  <v:f eqn="sum 0 @19 @1"/>
                  <v:f eqn="sum @1 @9 0"/>
                  <v:f eqn="sum 0 @5 @1"/>
                  <v:f eqn="sum 0 @4 @1"/>
                  <v:f eqn="sum 0 @11 @2"/>
                  <v:f eqn="sum 0 @24 @2"/>
                  <v:f eqn="sum 0 @25 @2"/>
                  <v:f eqn="sum @2 @26 0"/>
                  <v:f eqn="sum 0 @0 @1"/>
                  <v:f eqn="sum 0 @22 @1"/>
                  <v:f eqn="sum 0 @29 @1"/>
                  <v:f eqn="sum 0 @30 @1"/>
                  <v:f eqn="sum @1 @31 0"/>
                  <v:f eqn="sum @2 @32 0"/>
                  <v:f eqn="sum @2 @33 0"/>
                  <v:f eqn="sum @2 @34 0"/>
                  <v:f eqn="sum 0 @35 @2"/>
                  <v:f eqn="sum 0 @3 @1"/>
                  <v:f eqn="sum @1 @8 0"/>
                  <v:f eqn="sum @1 @39 0"/>
                  <v:f eqn="sum @1 @16 0"/>
                  <v:f eqn="sum @1 @7 0"/>
                  <v:f eqn="sum 0 @3 @2"/>
                  <v:f eqn="sum @2 @13 0"/>
                  <v:f eqn="sum @2 @43 0"/>
                  <v:f eqn="sum 0 @44 @1"/>
                  <v:f eqn="sum @1 @45 0"/>
                  <v:f eqn="sum 0 @46 @1"/>
                  <v:f eqn="sum 0 @47 @1"/>
                </v:formulas>
                <v:path gradientshapeok="t" o:connecttype="rect" textboxrect="@0,@0,@9,@5"/>
                <v:handles>
                  <v:h position="@0,0"/>
                </v:handles>
              </v:shapetype>
              <v:shape id="shape_0" ID="AutoShape 5" fillcolor="white" stroked="t" style="position:absolute;margin-left:-15.75pt;margin-top:1.5pt;width:503.2pt;height:340.45pt" type="shapetype_98">
                <w10:wrap type="square"/>
                <v:fill o:detectmouseclick="t" type="solid" color2="black"/>
                <v:stroke color="#17375e" weight="9360" joinstyle="round" endcap="flat"/>
                <v:textbox>
                  <w:txbxContent>
                    <w:p>
                      <w:pPr>
                        <w:pStyle w:val="FrameContents"/>
                        <w:spacing w:before="0" w:after="200"/>
                        <w:rPr/>
                      </w:pPr>
                      <w:r>
                        <w:rPr>
                          <w:lang w:val="mk-MK"/>
                        </w:rPr>
                        <w:t xml:space="preserve">Илустрација по доживување на слушана музика. </w:t>
                      </w:r>
                    </w:p>
                  </w:txbxContent>
                </v:textbox>
              </v:shape>
            </w:pict>
          </mc:Fallback>
        </mc:AlternateContent>
      </w:r>
    </w:p>
    <w:p>
      <w:pPr>
        <w:pStyle w:val="Normal"/>
        <w:rPr>
          <w:lang w:val="mk-MK"/>
        </w:rPr>
      </w:pPr>
      <w:r>
        <w:rPr>
          <w:lang w:val="mk-MK"/>
        </w:rPr>
      </w:r>
    </w:p>
    <w:p>
      <w:pPr>
        <w:pStyle w:val="Normal"/>
        <w:spacing w:before="0" w:after="200"/>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b4ac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5b5166"/>
    <w:rPr>
      <w:rFonts w:ascii="Tahoma" w:hAnsi="Tahoma" w:cs="Tahoma"/>
      <w:sz w:val="16"/>
      <w:szCs w:val="16"/>
    </w:rPr>
  </w:style>
  <w:style w:type="character" w:styleId="InternetLink">
    <w:name w:val="Internet Link"/>
    <w:basedOn w:val="DefaultParagraphFont"/>
    <w:uiPriority w:val="99"/>
    <w:semiHidden/>
    <w:unhideWhenUsed/>
    <w:rsid w:val="005b5166"/>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5b5166"/>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98440e"/>
    <w:pPr>
      <w:spacing w:lineRule="auto" w:line="240" w:beforeAutospacing="1" w:afterAutospacing="1"/>
    </w:pPr>
    <w:rPr>
      <w:rFonts w:ascii="Times New Roman" w:hAnsi="Times New Roman" w:eastAsia="" w:cs="Times New Roman" w:eastAsiaTheme="minorEastAsia"/>
      <w:sz w:val="24"/>
      <w:szCs w:val="24"/>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youtube.com/watch?v=rE4CATvZ188&amp;list=PLdmAoW0tsiVSNfkOPapB76rn4Z4gxqzDc" TargetMode="External"/><Relationship Id="rId4" Type="http://schemas.openxmlformats.org/officeDocument/2006/relationships/hyperlink" Target="https://www.youtube.com/watch?v=rE4CATvZ188&amp;list=PLdmAoW0tsiVSNfkOPapB76rn4Z4gxqzDc"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LibreOffice/6.3.2.2$Windows_X86_64 LibreOffice_project/98b30e735bda24bc04ab42594c85f7fd8be07b9c</Application>
  <Pages>1</Pages>
  <Words>132</Words>
  <Characters>888</Characters>
  <CharactersWithSpaces>1018</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2020-03-18T16:22:00Z</dcterms:created>
  <dc:creator>Ineka</dc:creator>
  <dc:description/>
  <dc:language>en-US</dc:language>
  <cp:lastModifiedBy>KMK BROKER</cp:lastModifiedBy>
  <dcterms:modified xsi:type="dcterms:W3CDTF">2020-03-18T16:22:00Z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